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DB739E6" w14:textId="77777777" w:rsidR="00254EE0" w:rsidRDefault="00254EE0" w:rsidP="00811147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</w:p>
    <w:p w14:paraId="14573F67" w14:textId="6234B114" w:rsidR="00811147" w:rsidRDefault="00811147" w:rsidP="00811147">
      <w:pPr>
        <w:spacing w:before="95"/>
        <w:ind w:left="105"/>
        <w:rPr>
          <w:lang w:bidi="de-DE"/>
        </w:rPr>
      </w:pPr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>Checkliste:</w:t>
      </w:r>
      <w:r w:rsidR="000A67DF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="002C5A70">
        <w:rPr>
          <w:rFonts w:ascii="Arial" w:hAnsi="Arial"/>
          <w:b/>
          <w:caps/>
          <w:color w:val="009FE4"/>
          <w:sz w:val="32"/>
          <w:szCs w:val="40"/>
          <w:lang w:bidi="de-DE"/>
        </w:rPr>
        <w:t>gesunde Bildschirmarbeitsplätz</w:t>
      </w:r>
      <w:r w:rsidR="00714FCF">
        <w:rPr>
          <w:rFonts w:ascii="Arial" w:hAnsi="Arial"/>
          <w:b/>
          <w:caps/>
          <w:color w:val="009FE4"/>
          <w:sz w:val="32"/>
          <w:szCs w:val="40"/>
          <w:lang w:bidi="de-DE"/>
        </w:rPr>
        <w:t>E</w:t>
      </w:r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709"/>
      </w:tblGrid>
      <w:tr w:rsidR="002C5A70" w:rsidRPr="00FB2DC6" w14:paraId="2C73F3EA" w14:textId="77777777" w:rsidTr="00717EF7">
        <w:trPr>
          <w:trHeight w:val="407"/>
        </w:trPr>
        <w:tc>
          <w:tcPr>
            <w:tcW w:w="7905" w:type="dxa"/>
            <w:gridSpan w:val="2"/>
            <w:shd w:val="clear" w:color="auto" w:fill="FFFC40"/>
          </w:tcPr>
          <w:p w14:paraId="722818C6" w14:textId="77777777" w:rsidR="002C5A70" w:rsidRPr="00FB2DC6" w:rsidRDefault="002C5A70" w:rsidP="0096107C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Prüfpunkte</w:t>
            </w:r>
          </w:p>
        </w:tc>
        <w:tc>
          <w:tcPr>
            <w:tcW w:w="708" w:type="dxa"/>
            <w:shd w:val="clear" w:color="auto" w:fill="FFFC40"/>
          </w:tcPr>
          <w:p w14:paraId="074B5347" w14:textId="77777777" w:rsidR="002C5A70" w:rsidRPr="00FB2DC6" w:rsidRDefault="002C5A70" w:rsidP="0096107C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FB2D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FFFC40"/>
          </w:tcPr>
          <w:p w14:paraId="6FC67B45" w14:textId="77777777" w:rsidR="002C5A70" w:rsidRPr="00FB2DC6" w:rsidRDefault="002C5A70" w:rsidP="0096107C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FB2D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2C5A70" w:rsidRPr="008051AC" w14:paraId="62ABD294" w14:textId="77777777" w:rsidTr="00921132">
        <w:tc>
          <w:tcPr>
            <w:tcW w:w="9322" w:type="dxa"/>
            <w:gridSpan w:val="4"/>
            <w:shd w:val="clear" w:color="auto" w:fill="D9D9D9" w:themeFill="background1" w:themeFillShade="D9"/>
          </w:tcPr>
          <w:p w14:paraId="77611692" w14:textId="77777777" w:rsidR="002C5A70" w:rsidRPr="008051AC" w:rsidRDefault="002C5A70" w:rsidP="006375D3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8051AC">
              <w:rPr>
                <w:rFonts w:eastAsia="Times New Roman" w:cstheme="minorHAnsi"/>
                <w:b/>
                <w:lang w:eastAsia="de-DE"/>
              </w:rPr>
              <w:t>Bildschirmeinstellungen</w:t>
            </w:r>
          </w:p>
        </w:tc>
      </w:tr>
      <w:tr w:rsidR="00F0266D" w:rsidRPr="00536096" w14:paraId="2DE6816B" w14:textId="77777777" w:rsidTr="00A406D1">
        <w:tc>
          <w:tcPr>
            <w:tcW w:w="534" w:type="dxa"/>
            <w:shd w:val="clear" w:color="auto" w:fill="FFFFFF" w:themeFill="background1"/>
          </w:tcPr>
          <w:p w14:paraId="74BA5533" w14:textId="77777777" w:rsidR="00F0266D" w:rsidRPr="00625C76" w:rsidRDefault="00F0266D" w:rsidP="006375D3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7371" w:type="dxa"/>
            <w:shd w:val="clear" w:color="auto" w:fill="FFFFFF" w:themeFill="background1"/>
          </w:tcPr>
          <w:p w14:paraId="2B6372C6" w14:textId="77777777" w:rsidR="00F0266D" w:rsidRPr="00554BB7" w:rsidRDefault="00F0266D" w:rsidP="006375D3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54BB7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Blicken Sie in Richtung Fenster, wenn Sie auf Ihren Bildschirm schauen?</w:t>
            </w:r>
          </w:p>
          <w:p w14:paraId="2136E97A" w14:textId="77777777" w:rsidR="00F0266D" w:rsidRPr="002314EF" w:rsidRDefault="00F0266D" w:rsidP="006375D3">
            <w:pPr>
              <w:contextualSpacing/>
              <w:jc w:val="both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2314EF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Ihr Bildschirm sollte mit Blickrichtung parallel zum Fenster stehen</w:t>
            </w:r>
            <w: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, um Spiegelung und Blendung durch Sonnenlicht zu vermeiden.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A7B51A" w14:textId="274EDD52" w:rsidR="00F0266D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DB80BD" w14:textId="178D692A" w:rsidR="00F0266D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266D" w:rsidRPr="00536096" w14:paraId="44FEE857" w14:textId="77777777" w:rsidTr="00A406D1">
        <w:tc>
          <w:tcPr>
            <w:tcW w:w="534" w:type="dxa"/>
            <w:shd w:val="clear" w:color="auto" w:fill="FFFFFF" w:themeFill="background1"/>
          </w:tcPr>
          <w:p w14:paraId="7EFFA688" w14:textId="77777777" w:rsidR="00F0266D" w:rsidRPr="00625C76" w:rsidRDefault="00F0266D" w:rsidP="006375D3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7371" w:type="dxa"/>
            <w:shd w:val="clear" w:color="auto" w:fill="FFFFFF" w:themeFill="background1"/>
          </w:tcPr>
          <w:p w14:paraId="30A4A63E" w14:textId="77777777" w:rsidR="00F0266D" w:rsidRPr="00554BB7" w:rsidRDefault="00F0266D" w:rsidP="006375D3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Spiegelt sich eine Lampe in</w:t>
            </w:r>
            <w:r w:rsidRPr="00554BB7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Ihrem </w:t>
            </w:r>
            <w:r w:rsidRPr="00554BB7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Bildschirm?</w:t>
            </w:r>
          </w:p>
          <w:p w14:paraId="378A75A9" w14:textId="77777777" w:rsidR="00F0266D" w:rsidRPr="00554BB7" w:rsidRDefault="00F0266D" w:rsidP="006375D3">
            <w:pPr>
              <w:contextualSpacing/>
              <w:jc w:val="both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Am besten sitzen Sie </w:t>
            </w:r>
            <w:r w:rsidRPr="002314EF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zw</w:t>
            </w:r>
            <w: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ischen 2 Leuchtquellen</w:t>
            </w:r>
            <w:r w:rsidRPr="002314EF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. So fällt das Licht </w:t>
            </w:r>
            <w: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seitlich </w:t>
            </w:r>
            <w:r w:rsidRPr="002314EF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ein und die Gefahr, dass Sie geblendet werden oder die Leuchten sich im Bildschirm spiegeln, ist geringer.</w:t>
            </w:r>
            <w: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Bei Nutzung einer Tischleuchte soll der restliche Raum nicht dunkel sein – sonst müssen sich Ihre Augen ständig an unterschiedliche Helligkeiten anpassen.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D0A5C4" w14:textId="7A6C9A66" w:rsidR="00F0266D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116731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743415" w14:textId="705D9899" w:rsidR="00F0266D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172547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266D" w:rsidRPr="00536096" w14:paraId="4D968570" w14:textId="77777777" w:rsidTr="00A406D1">
        <w:tc>
          <w:tcPr>
            <w:tcW w:w="534" w:type="dxa"/>
            <w:shd w:val="clear" w:color="auto" w:fill="FFFFFF" w:themeFill="background1"/>
          </w:tcPr>
          <w:p w14:paraId="02241BDD" w14:textId="77777777" w:rsidR="00F0266D" w:rsidRPr="00625C76" w:rsidRDefault="00F0266D" w:rsidP="006375D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7371" w:type="dxa"/>
            <w:shd w:val="clear" w:color="auto" w:fill="FFFFFF" w:themeFill="background1"/>
          </w:tcPr>
          <w:p w14:paraId="3E4DA0FC" w14:textId="77777777" w:rsidR="00F0266D" w:rsidRPr="00554BB7" w:rsidRDefault="00F0266D" w:rsidP="006375D3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554BB7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Ver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wenden Sie einen Lichtschutz an Ihrem Bürofenster?</w:t>
            </w:r>
          </w:p>
          <w:p w14:paraId="4325CA20" w14:textId="77777777" w:rsidR="00F0266D" w:rsidRPr="00554BB7" w:rsidRDefault="00F0266D" w:rsidP="006375D3">
            <w:pPr>
              <w:contextualSpacing/>
              <w:jc w:val="both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554BB7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Dies ist vor allem für Bildschirmarbeitsplätze mit Sonneneinstrahlung empfehlenswert</w:t>
            </w:r>
            <w: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C811A8" w14:textId="34546EAD" w:rsidR="00F0266D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155352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5A2050" w14:textId="4E7FD8A5" w:rsidR="00F0266D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128014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266D" w:rsidRPr="00536096" w14:paraId="1FDCF2C6" w14:textId="77777777" w:rsidTr="00A406D1">
        <w:tc>
          <w:tcPr>
            <w:tcW w:w="534" w:type="dxa"/>
            <w:shd w:val="clear" w:color="auto" w:fill="FFFFFF" w:themeFill="background1"/>
          </w:tcPr>
          <w:p w14:paraId="2289F481" w14:textId="77777777" w:rsidR="00F0266D" w:rsidRPr="00625C76" w:rsidRDefault="00F0266D" w:rsidP="006375D3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7371" w:type="dxa"/>
            <w:shd w:val="clear" w:color="auto" w:fill="FFFFFF" w:themeFill="background1"/>
          </w:tcPr>
          <w:p w14:paraId="2175B209" w14:textId="77777777" w:rsidR="00F0266D" w:rsidRPr="001950AF" w:rsidRDefault="00F0266D" w:rsidP="006375D3">
            <w:pPr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54BB7">
              <w:rPr>
                <w:b/>
                <w:sz w:val="20"/>
                <w:szCs w:val="20"/>
              </w:rPr>
              <w:t xml:space="preserve">Ist die Helligkeit an Ihrem Bildschirm so eingestellt, dass </w:t>
            </w:r>
            <w:r>
              <w:rPr>
                <w:b/>
                <w:sz w:val="20"/>
                <w:szCs w:val="20"/>
              </w:rPr>
              <w:t xml:space="preserve">alles </w:t>
            </w:r>
            <w:r w:rsidRPr="00554BB7">
              <w:rPr>
                <w:b/>
                <w:sz w:val="20"/>
                <w:szCs w:val="20"/>
              </w:rPr>
              <w:t>gut zu erkennen ist?</w:t>
            </w:r>
          </w:p>
          <w:p w14:paraId="3B3BCD73" w14:textId="77777777" w:rsidR="00F0266D" w:rsidRPr="001950AF" w:rsidRDefault="00F0266D" w:rsidP="006375D3">
            <w:pPr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54BB7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Die Helligkeit sollte so eingestellt se</w:t>
            </w:r>
            <w: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in, dass die </w:t>
            </w:r>
            <w:r w:rsidRPr="00554BB7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Information </w:t>
            </w:r>
            <w: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auf dem Bildschirm </w:t>
            </w:r>
            <w:r w:rsidRPr="00554BB7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hell genug, aber nicht zu hell erscheint und der Bildschirm auf keinen Fall blendet.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04587E1" w14:textId="63F0BBD5" w:rsidR="00F0266D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86077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7A60B7" w14:textId="3FE1E26C" w:rsidR="00F0266D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125447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266D" w:rsidRPr="00536096" w14:paraId="3F0861E2" w14:textId="77777777" w:rsidTr="00A406D1">
        <w:tc>
          <w:tcPr>
            <w:tcW w:w="534" w:type="dxa"/>
            <w:shd w:val="clear" w:color="auto" w:fill="FFFFFF" w:themeFill="background1"/>
          </w:tcPr>
          <w:p w14:paraId="7A5A50CE" w14:textId="77777777" w:rsidR="00F0266D" w:rsidRPr="00625C76" w:rsidRDefault="00F0266D" w:rsidP="006375D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5.</w:t>
            </w:r>
          </w:p>
        </w:tc>
        <w:tc>
          <w:tcPr>
            <w:tcW w:w="7371" w:type="dxa"/>
            <w:shd w:val="clear" w:color="auto" w:fill="FFFFFF" w:themeFill="background1"/>
          </w:tcPr>
          <w:p w14:paraId="75DAF5AB" w14:textId="77777777" w:rsidR="00F0266D" w:rsidRPr="001950AF" w:rsidRDefault="00F0266D" w:rsidP="006375D3">
            <w:pPr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1950AF">
              <w:rPr>
                <w:b/>
                <w:sz w:val="20"/>
                <w:szCs w:val="20"/>
              </w:rPr>
              <w:t>Ist der Kontrast an Ihrem Bildschirm so eingestellt, d</w:t>
            </w:r>
            <w:r>
              <w:rPr>
                <w:b/>
                <w:sz w:val="20"/>
                <w:szCs w:val="20"/>
              </w:rPr>
              <w:t>ass alles</w:t>
            </w:r>
            <w:r w:rsidRPr="001950AF">
              <w:rPr>
                <w:b/>
                <w:sz w:val="20"/>
                <w:szCs w:val="20"/>
              </w:rPr>
              <w:t xml:space="preserve"> gut zu erkennen ist?</w:t>
            </w:r>
          </w:p>
          <w:p w14:paraId="6C0F88E5" w14:textId="77777777" w:rsidR="00F0266D" w:rsidRPr="004C7318" w:rsidRDefault="00F0266D" w:rsidP="006375D3">
            <w:pPr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1950AF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Der Kontrast ist richtig eingestell</w:t>
            </w:r>
            <w: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t, wenn Sie </w:t>
            </w:r>
            <w:r w:rsidRPr="001950AF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Graustufen unterscheiden können.</w:t>
            </w:r>
            <w: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Wegen der besseren Lesbarkeit sollten Sie dunkle Schrift auf hellem Hintergrund verwenden.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03A910" w14:textId="6723548C" w:rsidR="00F0266D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135164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7985A2" w14:textId="1571A534" w:rsidR="00F0266D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156248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  <w:bookmarkStart w:id="1" w:name="_GoBack"/>
        <w:bookmarkEnd w:id="1"/>
      </w:tr>
      <w:tr w:rsidR="00F0266D" w:rsidRPr="00536096" w14:paraId="4929DBB4" w14:textId="77777777" w:rsidTr="00A406D1">
        <w:tc>
          <w:tcPr>
            <w:tcW w:w="534" w:type="dxa"/>
            <w:shd w:val="clear" w:color="auto" w:fill="FFFFFF" w:themeFill="background1"/>
          </w:tcPr>
          <w:p w14:paraId="3F9FE043" w14:textId="77777777" w:rsidR="00F0266D" w:rsidRPr="00625C76" w:rsidRDefault="00F0266D" w:rsidP="006375D3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6.</w:t>
            </w:r>
          </w:p>
        </w:tc>
        <w:tc>
          <w:tcPr>
            <w:tcW w:w="7371" w:type="dxa"/>
            <w:shd w:val="clear" w:color="auto" w:fill="FFFFFF" w:themeFill="background1"/>
          </w:tcPr>
          <w:p w14:paraId="736B36EA" w14:textId="77777777" w:rsidR="00F0266D" w:rsidRDefault="00F0266D" w:rsidP="006375D3">
            <w:pPr>
              <w:contextualSpacing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1950A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Erscheinen die Buchstaben auf Ihrem Bildschirm groß genug?</w:t>
            </w:r>
          </w:p>
          <w:p w14:paraId="7326A145" w14:textId="77777777" w:rsidR="00F0266D" w:rsidRPr="001950AF" w:rsidRDefault="00F0266D" w:rsidP="006375D3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Die Großbuchstaben sollten bei einem Sehabstand von 50 cm größer als 3 mm sein.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05D46C" w14:textId="6D9BC68B" w:rsidR="00F0266D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201807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B2EC8D" w14:textId="6319B386" w:rsidR="00F0266D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40642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2C5A70" w:rsidRPr="00536096" w14:paraId="1D2C5CF9" w14:textId="77777777" w:rsidTr="00921132">
        <w:tc>
          <w:tcPr>
            <w:tcW w:w="9322" w:type="dxa"/>
            <w:gridSpan w:val="4"/>
            <w:shd w:val="clear" w:color="auto" w:fill="D9D9D9" w:themeFill="background1" w:themeFillShade="D9"/>
          </w:tcPr>
          <w:p w14:paraId="65DE533E" w14:textId="77777777" w:rsidR="002C5A70" w:rsidRPr="00612847" w:rsidRDefault="002C5A70" w:rsidP="006375D3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612847">
              <w:rPr>
                <w:rFonts w:eastAsia="Times New Roman" w:cstheme="minorHAnsi"/>
                <w:b/>
                <w:lang w:eastAsia="de-DE"/>
              </w:rPr>
              <w:t>Sitz</w:t>
            </w:r>
            <w:r>
              <w:rPr>
                <w:rFonts w:eastAsia="Times New Roman" w:cstheme="minorHAnsi"/>
                <w:b/>
                <w:lang w:eastAsia="de-DE"/>
              </w:rPr>
              <w:t>position</w:t>
            </w:r>
          </w:p>
        </w:tc>
      </w:tr>
      <w:tr w:rsidR="00F0266D" w:rsidRPr="00536096" w14:paraId="41BF58A0" w14:textId="77777777" w:rsidTr="00D22394">
        <w:tc>
          <w:tcPr>
            <w:tcW w:w="534" w:type="dxa"/>
            <w:shd w:val="clear" w:color="auto" w:fill="FFFFFF" w:themeFill="background1"/>
          </w:tcPr>
          <w:p w14:paraId="49F78211" w14:textId="77777777" w:rsidR="00F0266D" w:rsidRPr="00625C76" w:rsidRDefault="00F0266D" w:rsidP="006375D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7.</w:t>
            </w:r>
          </w:p>
        </w:tc>
        <w:tc>
          <w:tcPr>
            <w:tcW w:w="7371" w:type="dxa"/>
            <w:shd w:val="clear" w:color="auto" w:fill="FFFFFF" w:themeFill="background1"/>
          </w:tcPr>
          <w:p w14:paraId="37459633" w14:textId="77777777" w:rsidR="00F0266D" w:rsidRDefault="00F0266D" w:rsidP="006375D3">
            <w:pPr>
              <w:contextualSpacing/>
              <w:jc w:val="both"/>
              <w:rPr>
                <w:sz w:val="20"/>
                <w:szCs w:val="20"/>
              </w:rPr>
            </w:pPr>
            <w:r w:rsidRPr="00612847">
              <w:rPr>
                <w:b/>
                <w:sz w:val="20"/>
                <w:szCs w:val="20"/>
              </w:rPr>
              <w:t xml:space="preserve">Hängen Ihre Oberarme beim Sitzen auf </w:t>
            </w:r>
            <w:r>
              <w:rPr>
                <w:b/>
                <w:sz w:val="20"/>
                <w:szCs w:val="20"/>
              </w:rPr>
              <w:t>I</w:t>
            </w:r>
            <w:r w:rsidRPr="00612847">
              <w:rPr>
                <w:b/>
                <w:sz w:val="20"/>
                <w:szCs w:val="20"/>
              </w:rPr>
              <w:t>hrem Arbeitsstuhl locker herab und bilden Ihre Unterarme eine waagerechte Linie zur Tastatur, d. h. Oberarme und Unterarme bilden einen Winkel von 90° oder mehr</w:t>
            </w:r>
            <w:r w:rsidRPr="009B111C">
              <w:rPr>
                <w:b/>
                <w:sz w:val="20"/>
                <w:szCs w:val="20"/>
              </w:rPr>
              <w:t>?</w:t>
            </w:r>
          </w:p>
          <w:p w14:paraId="039FFC12" w14:textId="77777777" w:rsidR="00F0266D" w:rsidRPr="00612847" w:rsidRDefault="00F0266D" w:rsidP="006375D3">
            <w:pPr>
              <w:contextualSpacing/>
              <w:jc w:val="both"/>
              <w:rPr>
                <w:sz w:val="20"/>
                <w:szCs w:val="20"/>
              </w:rPr>
            </w:pPr>
            <w:r w:rsidRPr="00612847">
              <w:rPr>
                <w:i/>
                <w:sz w:val="20"/>
                <w:szCs w:val="20"/>
              </w:rPr>
              <w:t xml:space="preserve">Wenn Sie nicht so sitzen, </w:t>
            </w:r>
            <w:r>
              <w:rPr>
                <w:i/>
                <w:sz w:val="20"/>
                <w:szCs w:val="20"/>
              </w:rPr>
              <w:t>passen Sie Ihren Stuhl bzw. Schreibtisch in der Höhe an</w:t>
            </w:r>
            <w:r w:rsidRPr="0061284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95F457" w14:textId="1558CAA0" w:rsidR="00F0266D" w:rsidRPr="00C360A0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145062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CB711E" w14:textId="0A620963" w:rsidR="00F0266D" w:rsidRPr="00C360A0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123684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266D" w:rsidRPr="00536096" w14:paraId="5C759690" w14:textId="77777777" w:rsidTr="00D22394">
        <w:tc>
          <w:tcPr>
            <w:tcW w:w="534" w:type="dxa"/>
            <w:shd w:val="clear" w:color="auto" w:fill="FFFFFF" w:themeFill="background1"/>
          </w:tcPr>
          <w:p w14:paraId="64B7CBF6" w14:textId="77777777" w:rsidR="00F0266D" w:rsidRPr="00625C76" w:rsidRDefault="00F0266D" w:rsidP="006375D3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8.</w:t>
            </w:r>
          </w:p>
        </w:tc>
        <w:tc>
          <w:tcPr>
            <w:tcW w:w="7371" w:type="dxa"/>
            <w:shd w:val="clear" w:color="auto" w:fill="FFFFFF" w:themeFill="background1"/>
          </w:tcPr>
          <w:p w14:paraId="7A189466" w14:textId="77777777" w:rsidR="00F0266D" w:rsidRDefault="00F0266D" w:rsidP="006375D3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01A0A">
              <w:rPr>
                <w:b/>
                <w:sz w:val="20"/>
                <w:szCs w:val="20"/>
              </w:rPr>
              <w:t>Bilden Ihre Ober- und Unterschenkel einen Winkel von 90° oder mehr, wenn Sie die Füße ganzflächig auf den Boden stellen?</w:t>
            </w:r>
          </w:p>
          <w:p w14:paraId="1C020CCF" w14:textId="77777777" w:rsidR="00F0266D" w:rsidRPr="009B111C" w:rsidRDefault="00F0266D" w:rsidP="006375D3">
            <w:pPr>
              <w:contextualSpacing/>
              <w:jc w:val="both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9B111C">
              <w:rPr>
                <w:i/>
                <w:sz w:val="20"/>
                <w:szCs w:val="20"/>
              </w:rPr>
              <w:t>Falls Ihre Füße</w:t>
            </w:r>
            <w:r>
              <w:rPr>
                <w:i/>
                <w:sz w:val="20"/>
                <w:szCs w:val="20"/>
              </w:rPr>
              <w:t xml:space="preserve"> in der Luft hängen, kann </w:t>
            </w:r>
            <w:r w:rsidRPr="009B111C">
              <w:rPr>
                <w:i/>
                <w:sz w:val="20"/>
                <w:szCs w:val="20"/>
              </w:rPr>
              <w:t xml:space="preserve">eine Fußstütze helfen.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B22F81" w14:textId="2877D8EE" w:rsidR="00F0266D" w:rsidRPr="00C360A0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6021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D51438" w14:textId="4DF401DF" w:rsidR="00F0266D" w:rsidRPr="00C360A0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83172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266D" w:rsidRPr="00536096" w14:paraId="51F05BC1" w14:textId="77777777" w:rsidTr="00D22394">
        <w:tc>
          <w:tcPr>
            <w:tcW w:w="534" w:type="dxa"/>
            <w:shd w:val="clear" w:color="auto" w:fill="FFFFFF" w:themeFill="background1"/>
          </w:tcPr>
          <w:p w14:paraId="261DF3A5" w14:textId="77777777" w:rsidR="00F0266D" w:rsidRPr="00625C76" w:rsidRDefault="00F0266D" w:rsidP="006375D3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9.</w:t>
            </w:r>
          </w:p>
        </w:tc>
        <w:tc>
          <w:tcPr>
            <w:tcW w:w="7371" w:type="dxa"/>
            <w:shd w:val="clear" w:color="auto" w:fill="FFFFFF" w:themeFill="background1"/>
          </w:tcPr>
          <w:p w14:paraId="6618D8E8" w14:textId="77777777" w:rsidR="00F0266D" w:rsidRPr="00484355" w:rsidRDefault="00F0266D" w:rsidP="006375D3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484355">
              <w:rPr>
                <w:b/>
                <w:sz w:val="20"/>
                <w:szCs w:val="20"/>
              </w:rPr>
              <w:t>Ändern Sie bei der Bildschirmarbeit öfter mal Ihre Sitzhaltung?</w:t>
            </w:r>
          </w:p>
          <w:p w14:paraId="62461F8F" w14:textId="77777777" w:rsidR="00F0266D" w:rsidRPr="00484355" w:rsidRDefault="00F0266D" w:rsidP="006375D3">
            <w:pPr>
              <w:contextualSpacing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Ihr Rücken mag dynamisches Sitzen – ändern Sie </w:t>
            </w:r>
            <w:r w:rsidRPr="00484355">
              <w:rPr>
                <w:i/>
                <w:sz w:val="20"/>
                <w:szCs w:val="20"/>
              </w:rPr>
              <w:t>häufig Ihre</w:t>
            </w:r>
            <w:r>
              <w:rPr>
                <w:i/>
                <w:sz w:val="20"/>
                <w:szCs w:val="20"/>
              </w:rPr>
              <w:t xml:space="preserve"> Sitzhaltung.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35A4A4" w14:textId="784797B8" w:rsidR="00F0266D" w:rsidRPr="00C360A0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124052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F9EC71" w14:textId="2A84DC84" w:rsidR="00F0266D" w:rsidRPr="00C360A0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61814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266D" w:rsidRPr="00536096" w14:paraId="5F42ED75" w14:textId="77777777" w:rsidTr="00D22394">
        <w:tc>
          <w:tcPr>
            <w:tcW w:w="534" w:type="dxa"/>
            <w:shd w:val="clear" w:color="auto" w:fill="FFFFFF" w:themeFill="background1"/>
          </w:tcPr>
          <w:p w14:paraId="0CFCD781" w14:textId="77777777" w:rsidR="00F0266D" w:rsidRPr="00625C76" w:rsidRDefault="00F0266D" w:rsidP="006375D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10.</w:t>
            </w:r>
          </w:p>
        </w:tc>
        <w:tc>
          <w:tcPr>
            <w:tcW w:w="7371" w:type="dxa"/>
            <w:shd w:val="clear" w:color="auto" w:fill="FFFFFF" w:themeFill="background1"/>
          </w:tcPr>
          <w:p w14:paraId="5AE421EA" w14:textId="77777777" w:rsidR="00F0266D" w:rsidRPr="00625C76" w:rsidRDefault="00F0266D" w:rsidP="006375D3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625C76">
              <w:rPr>
                <w:b/>
                <w:sz w:val="20"/>
                <w:szCs w:val="20"/>
              </w:rPr>
              <w:t>Nutzen Sie die gesamte Sitzfläche</w:t>
            </w:r>
            <w:r>
              <w:rPr>
                <w:b/>
                <w:sz w:val="20"/>
                <w:szCs w:val="20"/>
              </w:rPr>
              <w:t xml:space="preserve"> auf Ihrem Arbeitsstuhl</w:t>
            </w:r>
            <w:r w:rsidRPr="00625C76">
              <w:rPr>
                <w:b/>
                <w:sz w:val="20"/>
                <w:szCs w:val="20"/>
              </w:rPr>
              <w:t>?</w:t>
            </w:r>
          </w:p>
          <w:p w14:paraId="7CF5F4BB" w14:textId="77777777" w:rsidR="00F0266D" w:rsidRPr="00625C76" w:rsidRDefault="00F0266D" w:rsidP="006375D3">
            <w:pPr>
              <w:contextualSpacing/>
              <w:jc w:val="both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625C76">
              <w:rPr>
                <w:i/>
                <w:sz w:val="20"/>
                <w:szCs w:val="20"/>
              </w:rPr>
              <w:t xml:space="preserve">Ihr Rücken </w:t>
            </w:r>
            <w:r>
              <w:rPr>
                <w:i/>
                <w:sz w:val="20"/>
                <w:szCs w:val="20"/>
              </w:rPr>
              <w:t>sollte von der Lehne abgestützt werden. Verstellen Sie diese bei Bedarf.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BAAB44" w14:textId="58443258" w:rsidR="00F0266D" w:rsidRPr="00C360A0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194453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48F099" w14:textId="396582D7" w:rsidR="00F0266D" w:rsidRPr="00C360A0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-176838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266D" w:rsidRPr="00536096" w14:paraId="601495AC" w14:textId="77777777" w:rsidTr="00D22394">
        <w:tc>
          <w:tcPr>
            <w:tcW w:w="534" w:type="dxa"/>
            <w:shd w:val="clear" w:color="auto" w:fill="FFFFFF" w:themeFill="background1"/>
          </w:tcPr>
          <w:p w14:paraId="259C841D" w14:textId="77777777" w:rsidR="00F0266D" w:rsidRPr="00625C76" w:rsidRDefault="00F0266D" w:rsidP="006375D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11.</w:t>
            </w:r>
          </w:p>
        </w:tc>
        <w:tc>
          <w:tcPr>
            <w:tcW w:w="7371" w:type="dxa"/>
            <w:shd w:val="clear" w:color="auto" w:fill="FFFFFF" w:themeFill="background1"/>
          </w:tcPr>
          <w:p w14:paraId="00850183" w14:textId="77777777" w:rsidR="00F0266D" w:rsidRDefault="00F0266D" w:rsidP="006375D3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B02F12">
              <w:rPr>
                <w:b/>
                <w:sz w:val="20"/>
                <w:szCs w:val="20"/>
              </w:rPr>
              <w:t xml:space="preserve">Stehen Sie </w:t>
            </w:r>
            <w:r>
              <w:rPr>
                <w:b/>
                <w:sz w:val="20"/>
                <w:szCs w:val="20"/>
              </w:rPr>
              <w:t xml:space="preserve">zwischendurch öfter </w:t>
            </w:r>
            <w:r w:rsidRPr="00B02F12">
              <w:rPr>
                <w:b/>
                <w:sz w:val="20"/>
                <w:szCs w:val="20"/>
              </w:rPr>
              <w:t>mal auf?</w:t>
            </w:r>
          </w:p>
          <w:p w14:paraId="0997C22E" w14:textId="77777777" w:rsidR="00F0266D" w:rsidRPr="00B02F12" w:rsidRDefault="00F0266D" w:rsidP="006375D3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B02F12">
              <w:rPr>
                <w:i/>
                <w:sz w:val="20"/>
                <w:szCs w:val="20"/>
              </w:rPr>
              <w:t>Fall</w:t>
            </w:r>
            <w:r>
              <w:rPr>
                <w:i/>
                <w:sz w:val="20"/>
                <w:szCs w:val="20"/>
              </w:rPr>
              <w:t>s</w:t>
            </w:r>
            <w:r w:rsidRPr="00B02F12">
              <w:rPr>
                <w:i/>
                <w:sz w:val="20"/>
                <w:szCs w:val="20"/>
              </w:rPr>
              <w:t xml:space="preserve"> Sie einen höhenverstellbaren Schreibtisch </w:t>
            </w:r>
            <w:r>
              <w:rPr>
                <w:i/>
                <w:sz w:val="20"/>
                <w:szCs w:val="20"/>
              </w:rPr>
              <w:t>haben, arbeiten Sie mal eine Z</w:t>
            </w:r>
            <w:r w:rsidRPr="00B02F12">
              <w:rPr>
                <w:i/>
                <w:sz w:val="20"/>
                <w:szCs w:val="20"/>
              </w:rPr>
              <w:t>eit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B02F12">
              <w:rPr>
                <w:i/>
                <w:sz w:val="20"/>
                <w:szCs w:val="20"/>
              </w:rPr>
              <w:t xml:space="preserve">lang im Stehen. Wenn nicht, können Sie im Stehen </w:t>
            </w:r>
            <w:r>
              <w:rPr>
                <w:i/>
                <w:sz w:val="20"/>
                <w:szCs w:val="20"/>
              </w:rPr>
              <w:t xml:space="preserve">oder Gehen </w:t>
            </w:r>
            <w:r w:rsidRPr="00B02F12">
              <w:rPr>
                <w:i/>
                <w:sz w:val="20"/>
                <w:szCs w:val="20"/>
              </w:rPr>
              <w:t>telefon</w:t>
            </w:r>
            <w:r>
              <w:rPr>
                <w:i/>
                <w:sz w:val="20"/>
                <w:szCs w:val="20"/>
              </w:rPr>
              <w:t>ieren.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010C0C" w14:textId="3AD8E5EE" w:rsidR="00F0266D" w:rsidRPr="00C360A0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21301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37E338" w14:textId="77460899" w:rsidR="00F0266D" w:rsidRPr="00C360A0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de-DE"/>
              </w:rPr>
            </w:pPr>
            <w:sdt>
              <w:sdtPr>
                <w:rPr>
                  <w:color w:val="4A4A4B"/>
                </w:rPr>
                <w:id w:val="154270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2C5A70" w:rsidRPr="00536096" w14:paraId="064292B8" w14:textId="77777777" w:rsidTr="00921132">
        <w:tc>
          <w:tcPr>
            <w:tcW w:w="9322" w:type="dxa"/>
            <w:gridSpan w:val="4"/>
            <w:shd w:val="clear" w:color="auto" w:fill="D9D9D9" w:themeFill="background1" w:themeFillShade="D9"/>
          </w:tcPr>
          <w:p w14:paraId="10BEE421" w14:textId="77777777" w:rsidR="002C5A70" w:rsidRPr="00885CA2" w:rsidRDefault="002C5A70" w:rsidP="006375D3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Anordnung der Arbeitsmittel auf dem Schreibtisch</w:t>
            </w:r>
          </w:p>
        </w:tc>
      </w:tr>
      <w:tr w:rsidR="00F0266D" w:rsidRPr="00536096" w14:paraId="2E6ED2AE" w14:textId="77777777" w:rsidTr="008458A2">
        <w:tc>
          <w:tcPr>
            <w:tcW w:w="534" w:type="dxa"/>
            <w:shd w:val="clear" w:color="auto" w:fill="FFFFFF" w:themeFill="background1"/>
          </w:tcPr>
          <w:p w14:paraId="43035052" w14:textId="77777777" w:rsidR="00F0266D" w:rsidRPr="00625C76" w:rsidRDefault="00F0266D" w:rsidP="006375D3">
            <w:pPr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625C7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12.</w:t>
            </w:r>
          </w:p>
        </w:tc>
        <w:tc>
          <w:tcPr>
            <w:tcW w:w="7371" w:type="dxa"/>
            <w:shd w:val="clear" w:color="auto" w:fill="FFFFFF" w:themeFill="background1"/>
          </w:tcPr>
          <w:p w14:paraId="712D2B75" w14:textId="77777777" w:rsidR="00F0266D" w:rsidRDefault="00F0266D" w:rsidP="006375D3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B02F12">
              <w:rPr>
                <w:b/>
                <w:sz w:val="20"/>
                <w:szCs w:val="20"/>
              </w:rPr>
              <w:t>St</w:t>
            </w:r>
            <w:r>
              <w:rPr>
                <w:b/>
                <w:sz w:val="20"/>
                <w:szCs w:val="20"/>
              </w:rPr>
              <w:t xml:space="preserve">immt der Abstand zwischen Ihren Augen, Bildschirm, </w:t>
            </w:r>
            <w:r w:rsidRPr="00B02F12">
              <w:rPr>
                <w:b/>
                <w:sz w:val="20"/>
                <w:szCs w:val="20"/>
              </w:rPr>
              <w:t>Vorlage und der Tastatur?</w:t>
            </w:r>
          </w:p>
          <w:p w14:paraId="6CE92741" w14:textId="77777777" w:rsidR="00F0266D" w:rsidRPr="00B02F12" w:rsidRDefault="00F0266D" w:rsidP="006375D3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B02F12">
              <w:rPr>
                <w:i/>
                <w:sz w:val="20"/>
                <w:szCs w:val="20"/>
              </w:rPr>
              <w:t>Die Abstände soll</w:t>
            </w:r>
            <w:r>
              <w:rPr>
                <w:i/>
                <w:sz w:val="20"/>
                <w:szCs w:val="20"/>
              </w:rPr>
              <w:t xml:space="preserve">ten möglichst gleich sein und </w:t>
            </w:r>
            <w:r w:rsidRPr="00B02F12">
              <w:rPr>
                <w:i/>
                <w:sz w:val="20"/>
                <w:szCs w:val="20"/>
              </w:rPr>
              <w:t xml:space="preserve">zwischen 50 und 70 cm liegen.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93DD47" w14:textId="1AB774F3" w:rsidR="00F0266D" w:rsidRPr="004C7318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2616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9CBF98" w14:textId="0B0E3C36" w:rsidR="00F0266D" w:rsidRPr="004C7318" w:rsidRDefault="00FC6562" w:rsidP="006375D3">
            <w:pPr>
              <w:contextualSpacing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44660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266D" w:rsidRPr="00536096" w14:paraId="27EF9855" w14:textId="77777777" w:rsidTr="008458A2">
        <w:tc>
          <w:tcPr>
            <w:tcW w:w="534" w:type="dxa"/>
            <w:shd w:val="clear" w:color="auto" w:fill="FFFFFF" w:themeFill="background1"/>
          </w:tcPr>
          <w:p w14:paraId="6C953A58" w14:textId="77777777" w:rsidR="00F0266D" w:rsidRPr="003B4AC0" w:rsidRDefault="00F0266D" w:rsidP="006375D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3B4AC0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13.</w:t>
            </w:r>
          </w:p>
        </w:tc>
        <w:tc>
          <w:tcPr>
            <w:tcW w:w="7371" w:type="dxa"/>
            <w:shd w:val="clear" w:color="auto" w:fill="FFFFFF" w:themeFill="background1"/>
          </w:tcPr>
          <w:p w14:paraId="33EC39B5" w14:textId="77777777" w:rsidR="00F0266D" w:rsidRPr="003B4AC0" w:rsidRDefault="00F0266D" w:rsidP="006375D3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B4AC0">
              <w:rPr>
                <w:b/>
                <w:sz w:val="20"/>
                <w:szCs w:val="20"/>
              </w:rPr>
              <w:t>Stimmt der Abstand zwischen Tastatur und Tischkante?</w:t>
            </w:r>
          </w:p>
          <w:p w14:paraId="086E926C" w14:textId="77777777" w:rsidR="00F0266D" w:rsidRPr="00FB2DC6" w:rsidRDefault="00F0266D" w:rsidP="006375D3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FB2DC6">
              <w:rPr>
                <w:i/>
                <w:sz w:val="20"/>
                <w:szCs w:val="20"/>
              </w:rPr>
              <w:t xml:space="preserve">Ihre Tastatur sollte 10 bis 15 cm von der Kante entfernt sein, damit Sie Ihre Handballen zur Entspannung immer mal wieder </w:t>
            </w:r>
            <w:r>
              <w:rPr>
                <w:i/>
                <w:sz w:val="20"/>
                <w:szCs w:val="20"/>
              </w:rPr>
              <w:t xml:space="preserve">auf dem Tisch </w:t>
            </w:r>
            <w:r w:rsidRPr="00FB2DC6">
              <w:rPr>
                <w:i/>
                <w:sz w:val="20"/>
                <w:szCs w:val="20"/>
              </w:rPr>
              <w:t>ablegen können.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F3FF85" w14:textId="7AD71D5D" w:rsidR="00F0266D" w:rsidRPr="00F40B1D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201857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9E5353" w14:textId="13796C52" w:rsidR="00F0266D" w:rsidRPr="00F40B1D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39438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0266D" w:rsidRPr="00536096" w14:paraId="23878224" w14:textId="77777777" w:rsidTr="008458A2">
        <w:tc>
          <w:tcPr>
            <w:tcW w:w="534" w:type="dxa"/>
            <w:shd w:val="clear" w:color="auto" w:fill="FFFFFF" w:themeFill="background1"/>
          </w:tcPr>
          <w:p w14:paraId="2DB3AE0D" w14:textId="77777777" w:rsidR="00F0266D" w:rsidRPr="003B4AC0" w:rsidRDefault="00F0266D" w:rsidP="006375D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14.</w:t>
            </w:r>
          </w:p>
        </w:tc>
        <w:tc>
          <w:tcPr>
            <w:tcW w:w="7371" w:type="dxa"/>
            <w:shd w:val="clear" w:color="auto" w:fill="FFFFFF" w:themeFill="background1"/>
          </w:tcPr>
          <w:p w14:paraId="6128F2E6" w14:textId="77777777" w:rsidR="00F0266D" w:rsidRDefault="00F0266D" w:rsidP="006375D3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FB2DC6">
              <w:rPr>
                <w:b/>
                <w:sz w:val="20"/>
                <w:szCs w:val="20"/>
              </w:rPr>
              <w:t xml:space="preserve">Steht Ihr Bildschirm auf dem Tisch und </w:t>
            </w:r>
            <w:r>
              <w:rPr>
                <w:b/>
                <w:sz w:val="20"/>
                <w:szCs w:val="20"/>
              </w:rPr>
              <w:t>schauen Sie mit einem leicht nach unten geneigten Blick darauf</w:t>
            </w:r>
            <w:r w:rsidRPr="00FB2DC6">
              <w:rPr>
                <w:b/>
                <w:sz w:val="20"/>
                <w:szCs w:val="20"/>
              </w:rPr>
              <w:t>?</w:t>
            </w:r>
          </w:p>
          <w:p w14:paraId="7AFB5B03" w14:textId="77777777" w:rsidR="00F0266D" w:rsidRPr="00954120" w:rsidRDefault="00F0266D" w:rsidP="006375D3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954120">
              <w:rPr>
                <w:i/>
                <w:sz w:val="20"/>
                <w:szCs w:val="20"/>
              </w:rPr>
              <w:t>Das ist die natürliche Lesehaltung –</w:t>
            </w:r>
            <w:r>
              <w:rPr>
                <w:i/>
                <w:sz w:val="20"/>
                <w:szCs w:val="20"/>
              </w:rPr>
              <w:t xml:space="preserve"> so lesen Sie </w:t>
            </w:r>
            <w:r w:rsidRPr="00954120">
              <w:rPr>
                <w:i/>
                <w:sz w:val="20"/>
                <w:szCs w:val="20"/>
              </w:rPr>
              <w:t>normalerweise auch Bücher.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DF6CCA" w14:textId="620E49EA" w:rsidR="00F0266D" w:rsidRPr="00FB2DC6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75278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5D4E08" w14:textId="7AC8E37E" w:rsidR="00F0266D" w:rsidRPr="00FB2DC6" w:rsidRDefault="00FC6562" w:rsidP="006375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30153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66D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20987506" w14:textId="4036CD98" w:rsidR="002847C3" w:rsidRDefault="002847C3" w:rsidP="002847C3">
      <w:pPr>
        <w:spacing w:before="95"/>
        <w:rPr>
          <w:rFonts w:asciiTheme="majorHAnsi" w:hAnsiTheme="majorHAnsi" w:cstheme="majorHAnsi"/>
          <w:sz w:val="24"/>
        </w:rPr>
      </w:pPr>
    </w:p>
    <w:p w14:paraId="117A17F7" w14:textId="13F606BF" w:rsidR="007E1028" w:rsidRDefault="007E1028" w:rsidP="007E1028">
      <w:pPr>
        <w:rPr>
          <w:rFonts w:asciiTheme="majorHAnsi" w:hAnsiTheme="majorHAnsi" w:cstheme="majorHAnsi"/>
          <w:sz w:val="24"/>
        </w:rPr>
      </w:pPr>
    </w:p>
    <w:p w14:paraId="606D80B6" w14:textId="63EFB037" w:rsidR="007E1028" w:rsidRPr="007E1028" w:rsidRDefault="007E1028" w:rsidP="007E1028">
      <w:pPr>
        <w:tabs>
          <w:tab w:val="left" w:pos="2550"/>
        </w:tabs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</w:p>
    <w:sectPr w:rsidR="007E1028" w:rsidRPr="007E1028" w:rsidSect="00811147">
      <w:headerReference w:type="default" r:id="rId12"/>
      <w:footerReference w:type="default" r:id="rId13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9CC5C" w14:textId="77777777" w:rsidR="00FC6562" w:rsidRDefault="00FC6562" w:rsidP="008B0457">
      <w:pPr>
        <w:spacing w:line="240" w:lineRule="auto"/>
      </w:pPr>
      <w:r>
        <w:separator/>
      </w:r>
    </w:p>
  </w:endnote>
  <w:endnote w:type="continuationSeparator" w:id="0">
    <w:p w14:paraId="5DCE2102" w14:textId="77777777" w:rsidR="00FC6562" w:rsidRDefault="00FC6562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9F3B5" w14:textId="6AD5D5C4" w:rsidR="002B1C90" w:rsidRPr="00811147" w:rsidRDefault="00AD2609" w:rsidP="004F6B5C">
    <w:pPr>
      <w:pStyle w:val="Fuzeile"/>
      <w:ind w:left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CB46ECD" wp14:editId="710B924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085ED9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Xpert</w:t>
    </w:r>
    <w:r w:rsidR="007E1028">
      <w:rPr>
        <w:rFonts w:asciiTheme="majorHAnsi" w:hAnsiTheme="majorHAnsi" w:cstheme="majorHAnsi"/>
        <w:sz w:val="18"/>
        <w:lang w:bidi="de-DE"/>
      </w:rPr>
      <w:t>s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, Arbeitssicherheit &amp; Gesundheitsschutz </w:t>
    </w:r>
    <w:r w:rsidR="00441C96" w:rsidRPr="00085ED9">
      <w:rPr>
        <w:rFonts w:ascii="Arial" w:hAnsi="Arial"/>
        <w:sz w:val="18"/>
        <w:szCs w:val="18"/>
        <w:lang w:bidi="de-DE"/>
      </w:rPr>
      <w:t xml:space="preserve">aktuell, </w:t>
    </w:r>
    <w:r w:rsidR="002C5A70">
      <w:rPr>
        <w:rFonts w:ascii="Arial" w:hAnsi="Arial"/>
        <w:sz w:val="18"/>
        <w:szCs w:val="18"/>
        <w:lang w:bidi="de-DE"/>
      </w:rPr>
      <w:t>Dr. Robert Kaufmann</w:t>
    </w:r>
    <w:r w:rsidR="004F6B5C">
      <w:rPr>
        <w:rFonts w:ascii="Arial" w:hAnsi="Arial"/>
        <w:sz w:val="18"/>
        <w:szCs w:val="18"/>
        <w:lang w:bidi="de-DE"/>
      </w:rPr>
      <w:t xml:space="preserve">, </w:t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893233" w:rsidRPr="00893233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3E274C5B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DB9F9" w14:textId="77777777" w:rsidR="00FC6562" w:rsidRDefault="00FC6562" w:rsidP="008B0457">
      <w:pPr>
        <w:spacing w:line="240" w:lineRule="auto"/>
      </w:pPr>
      <w:r>
        <w:separator/>
      </w:r>
    </w:p>
  </w:footnote>
  <w:footnote w:type="continuationSeparator" w:id="0">
    <w:p w14:paraId="67B82B59" w14:textId="77777777" w:rsidR="00FC6562" w:rsidRDefault="00FC6562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05EC7" w14:textId="7E943F8B" w:rsidR="00C67D68" w:rsidRDefault="0089323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74937B28" wp14:editId="7B61995B">
          <wp:simplePos x="0" y="0"/>
          <wp:positionH relativeFrom="margin">
            <wp:posOffset>-100330</wp:posOffset>
          </wp:positionH>
          <wp:positionV relativeFrom="paragraph">
            <wp:posOffset>269240</wp:posOffset>
          </wp:positionV>
          <wp:extent cx="2313940" cy="570865"/>
          <wp:effectExtent l="0" t="0" r="0" b="635"/>
          <wp:wrapThrough wrapText="bothSides">
            <wp:wrapPolygon edited="0">
              <wp:start x="533" y="0"/>
              <wp:lineTo x="0" y="2162"/>
              <wp:lineTo x="0" y="9370"/>
              <wp:lineTo x="178" y="15137"/>
              <wp:lineTo x="533" y="20903"/>
              <wp:lineTo x="889" y="20903"/>
              <wp:lineTo x="2845" y="20903"/>
              <wp:lineTo x="21339" y="18020"/>
              <wp:lineTo x="21339" y="2162"/>
              <wp:lineTo x="2490" y="0"/>
              <wp:lineTo x="533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A7D6E68" wp14:editId="2C2D84B7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510F3"/>
    <w:rsid w:val="000843C5"/>
    <w:rsid w:val="00085ED9"/>
    <w:rsid w:val="000A67DF"/>
    <w:rsid w:val="001369F1"/>
    <w:rsid w:val="001421CE"/>
    <w:rsid w:val="00181F90"/>
    <w:rsid w:val="00185892"/>
    <w:rsid w:val="00194FA3"/>
    <w:rsid w:val="00210551"/>
    <w:rsid w:val="00247E4A"/>
    <w:rsid w:val="00254EE0"/>
    <w:rsid w:val="002847C3"/>
    <w:rsid w:val="00290C95"/>
    <w:rsid w:val="002A0996"/>
    <w:rsid w:val="002B1C90"/>
    <w:rsid w:val="002C5A70"/>
    <w:rsid w:val="002D5565"/>
    <w:rsid w:val="003A29F6"/>
    <w:rsid w:val="003A77CE"/>
    <w:rsid w:val="003B03B3"/>
    <w:rsid w:val="003D5844"/>
    <w:rsid w:val="00441C96"/>
    <w:rsid w:val="0047476B"/>
    <w:rsid w:val="004D5C44"/>
    <w:rsid w:val="004F6B5C"/>
    <w:rsid w:val="00585E82"/>
    <w:rsid w:val="00595455"/>
    <w:rsid w:val="005A5989"/>
    <w:rsid w:val="006259A1"/>
    <w:rsid w:val="00675F78"/>
    <w:rsid w:val="006A028A"/>
    <w:rsid w:val="006C0196"/>
    <w:rsid w:val="006C0AED"/>
    <w:rsid w:val="006C27EC"/>
    <w:rsid w:val="006C444D"/>
    <w:rsid w:val="006E57EE"/>
    <w:rsid w:val="00714FCF"/>
    <w:rsid w:val="00717EF7"/>
    <w:rsid w:val="00740222"/>
    <w:rsid w:val="007910E9"/>
    <w:rsid w:val="007E1028"/>
    <w:rsid w:val="0081053B"/>
    <w:rsid w:val="00811147"/>
    <w:rsid w:val="00883DE3"/>
    <w:rsid w:val="00893233"/>
    <w:rsid w:val="008B0457"/>
    <w:rsid w:val="00906010"/>
    <w:rsid w:val="00921132"/>
    <w:rsid w:val="0096107C"/>
    <w:rsid w:val="009739C5"/>
    <w:rsid w:val="009B7BF7"/>
    <w:rsid w:val="00A27BBA"/>
    <w:rsid w:val="00A34118"/>
    <w:rsid w:val="00A455D9"/>
    <w:rsid w:val="00A741FB"/>
    <w:rsid w:val="00A85379"/>
    <w:rsid w:val="00AD2609"/>
    <w:rsid w:val="00AE53AB"/>
    <w:rsid w:val="00B04DF0"/>
    <w:rsid w:val="00B11398"/>
    <w:rsid w:val="00B27F29"/>
    <w:rsid w:val="00B30935"/>
    <w:rsid w:val="00B55E3C"/>
    <w:rsid w:val="00B734EF"/>
    <w:rsid w:val="00B75C23"/>
    <w:rsid w:val="00B80F1F"/>
    <w:rsid w:val="00BA070A"/>
    <w:rsid w:val="00BB5447"/>
    <w:rsid w:val="00BB7BE9"/>
    <w:rsid w:val="00C67D68"/>
    <w:rsid w:val="00CA0ABC"/>
    <w:rsid w:val="00CE411D"/>
    <w:rsid w:val="00D00296"/>
    <w:rsid w:val="00D141B9"/>
    <w:rsid w:val="00D40598"/>
    <w:rsid w:val="00D41208"/>
    <w:rsid w:val="00D7436A"/>
    <w:rsid w:val="00D8572A"/>
    <w:rsid w:val="00E42E27"/>
    <w:rsid w:val="00E71676"/>
    <w:rsid w:val="00E85A00"/>
    <w:rsid w:val="00EE14B4"/>
    <w:rsid w:val="00F0266D"/>
    <w:rsid w:val="00F06AF6"/>
    <w:rsid w:val="00F5564F"/>
    <w:rsid w:val="00F6243E"/>
    <w:rsid w:val="00F80C72"/>
    <w:rsid w:val="00F90850"/>
    <w:rsid w:val="00F93095"/>
    <w:rsid w:val="00FA0816"/>
    <w:rsid w:val="00FB4A42"/>
    <w:rsid w:val="00FC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AA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5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5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FCB6FB-DB19-41AB-B3CF-1F43AE28B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514E4-1B4E-4F3D-9A9B-4746E4A4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437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2023-08-18T08:42:00Z</dcterms:created>
  <dcterms:modified xsi:type="dcterms:W3CDTF">2024-07-31T14:38:00Z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